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7CDB4" w14:textId="77777777" w:rsidR="001A6457" w:rsidRDefault="001A6457" w:rsidP="001A6457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14:paraId="0526FAF6" w14:textId="77777777" w:rsidR="001A6457" w:rsidRDefault="001A6457" w:rsidP="001A6457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</w:p>
    <w:p w14:paraId="33344CA1" w14:textId="59FE2038" w:rsidR="001A6457" w:rsidRPr="001A6457" w:rsidRDefault="001A6457" w:rsidP="001A6457">
      <w:pPr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1A6457">
        <w:rPr>
          <w:b/>
          <w:color w:val="000000"/>
          <w:sz w:val="24"/>
          <w:szCs w:val="24"/>
        </w:rPr>
        <w:t>Обязательная информация</w:t>
      </w:r>
    </w:p>
    <w:p w14:paraId="786C8E75" w14:textId="77777777" w:rsidR="001A6457" w:rsidRPr="001A6457" w:rsidRDefault="001A6457" w:rsidP="001A6457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1A6457">
        <w:rPr>
          <w:color w:val="000000"/>
          <w:sz w:val="24"/>
          <w:szCs w:val="24"/>
        </w:rPr>
        <w:t xml:space="preserve">ТКБ </w:t>
      </w:r>
      <w:proofErr w:type="spellStart"/>
      <w:r w:rsidRPr="001A6457">
        <w:rPr>
          <w:color w:val="000000"/>
          <w:sz w:val="24"/>
          <w:szCs w:val="24"/>
        </w:rPr>
        <w:t>Инвестмент</w:t>
      </w:r>
      <w:proofErr w:type="spellEnd"/>
      <w:r w:rsidRPr="001A6457">
        <w:rPr>
          <w:color w:val="000000"/>
          <w:sz w:val="24"/>
          <w:szCs w:val="24"/>
        </w:rPr>
        <w:t xml:space="preserve"> </w:t>
      </w:r>
      <w:proofErr w:type="spellStart"/>
      <w:r w:rsidRPr="001A6457">
        <w:rPr>
          <w:color w:val="000000"/>
          <w:sz w:val="24"/>
          <w:szCs w:val="24"/>
        </w:rPr>
        <w:t>Партнерс</w:t>
      </w:r>
      <w:proofErr w:type="spellEnd"/>
      <w:r w:rsidRPr="001A6457">
        <w:rPr>
          <w:color w:val="00000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77A213C3" w14:textId="77777777" w:rsidR="001A6457" w:rsidRPr="001A6457" w:rsidRDefault="001A6457" w:rsidP="001A6457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1A6457">
        <w:rPr>
          <w:color w:val="000000"/>
          <w:sz w:val="24"/>
          <w:szCs w:val="24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1A6457">
        <w:rPr>
          <w:color w:val="000000"/>
          <w:sz w:val="24"/>
          <w:szCs w:val="24"/>
        </w:rPr>
        <w:t>Инвестмент</w:t>
      </w:r>
      <w:proofErr w:type="spellEnd"/>
      <w:r w:rsidRPr="001A6457">
        <w:rPr>
          <w:color w:val="000000"/>
          <w:sz w:val="24"/>
          <w:szCs w:val="24"/>
        </w:rPr>
        <w:t xml:space="preserve"> </w:t>
      </w:r>
      <w:proofErr w:type="spellStart"/>
      <w:r w:rsidRPr="001A6457">
        <w:rPr>
          <w:color w:val="000000"/>
          <w:sz w:val="24"/>
          <w:szCs w:val="24"/>
        </w:rPr>
        <w:t>Партнерс</w:t>
      </w:r>
      <w:proofErr w:type="spellEnd"/>
      <w:r w:rsidRPr="001A6457">
        <w:rPr>
          <w:color w:val="000000"/>
          <w:sz w:val="24"/>
          <w:szCs w:val="24"/>
        </w:rPr>
        <w:t xml:space="preserve"> – Фонд валютных облигаций»» (Правила доверительного управления фондом зарегистрированы Банком России 26.12.2023 за № 5947).</w:t>
      </w:r>
    </w:p>
    <w:p w14:paraId="1FDD2A62" w14:textId="77777777" w:rsidR="001A6457" w:rsidRPr="001A6457" w:rsidRDefault="001A6457" w:rsidP="001A6457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1A6457">
        <w:rPr>
          <w:color w:val="00000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1A6457">
        <w:rPr>
          <w:color w:val="000000"/>
          <w:sz w:val="24"/>
          <w:szCs w:val="24"/>
        </w:rPr>
        <w:t>sales</w:t>
      </w:r>
      <w:proofErr w:type="spellEnd"/>
      <w:r w:rsidRPr="001A6457">
        <w:rPr>
          <w:color w:val="000000"/>
          <w:sz w:val="24"/>
          <w:szCs w:val="24"/>
        </w:rPr>
        <w:t>/).</w:t>
      </w:r>
    </w:p>
    <w:p w14:paraId="02AFC5E6" w14:textId="77777777" w:rsidR="001A6457" w:rsidRPr="001A6457" w:rsidRDefault="001A6457" w:rsidP="001A6457">
      <w:pPr>
        <w:autoSpaceDE/>
        <w:autoSpaceDN/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</w:rPr>
      </w:pPr>
      <w:r w:rsidRPr="001A6457">
        <w:rPr>
          <w:color w:val="00000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2DCC7679" w14:textId="77777777" w:rsidR="001A6457" w:rsidRDefault="001A6457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39D7423F" w14:textId="5DE1782E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7E5546">
        <w:rPr>
          <w:rFonts w:ascii="Times New Roman" w:hAnsi="Times New Roman" w:cs="Times New Roman"/>
          <w:b/>
          <w:bCs/>
        </w:rPr>
        <w:t xml:space="preserve">  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4EE39851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Приказом 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14:paraId="000E1BF5" w14:textId="73A88B25" w:rsidR="0075494E" w:rsidRDefault="00F928DB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4B9CFC3B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F928DB">
        <w:rPr>
          <w:rFonts w:ascii="Times New Roman" w:hAnsi="Times New Roman" w:cs="Times New Roman"/>
          <w:b/>
          <w:bCs/>
        </w:rPr>
        <w:t>Тимофеевым Д.Н.</w:t>
      </w:r>
    </w:p>
    <w:p w14:paraId="68B7990C" w14:textId="413009FC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327CE3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327CE3">
        <w:rPr>
          <w:rFonts w:ascii="Times New Roman" w:hAnsi="Times New Roman" w:cs="Times New Roman"/>
          <w:b/>
          <w:bCs/>
        </w:rPr>
        <w:t>от  «</w:t>
      </w:r>
      <w:proofErr w:type="gramEnd"/>
      <w:r w:rsidR="00327CE3">
        <w:rPr>
          <w:rFonts w:ascii="Times New Roman" w:hAnsi="Times New Roman" w:cs="Times New Roman"/>
          <w:b/>
          <w:bCs/>
        </w:rPr>
        <w:t>05</w:t>
      </w:r>
      <w:r>
        <w:rPr>
          <w:rFonts w:ascii="Times New Roman" w:hAnsi="Times New Roman" w:cs="Times New Roman"/>
          <w:b/>
          <w:bCs/>
        </w:rPr>
        <w:t xml:space="preserve">» </w:t>
      </w:r>
      <w:r w:rsidR="000876FF">
        <w:rPr>
          <w:rFonts w:ascii="Times New Roman" w:hAnsi="Times New Roman" w:cs="Times New Roman"/>
          <w:b/>
          <w:bCs/>
        </w:rPr>
        <w:t>февраля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0876F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</w:t>
      </w:r>
      <w:r w:rsidR="000876FF">
        <w:rPr>
          <w:rFonts w:ascii="Times New Roman" w:hAnsi="Times New Roman" w:cs="Times New Roman"/>
          <w:b/>
          <w:bCs/>
        </w:rPr>
        <w:t xml:space="preserve"> </w:t>
      </w:r>
      <w:r w:rsidR="00F77940">
        <w:rPr>
          <w:rFonts w:ascii="Times New Roman" w:hAnsi="Times New Roman" w:cs="Times New Roman"/>
          <w:b/>
          <w:bCs/>
        </w:rPr>
        <w:t>18</w:t>
      </w:r>
    </w:p>
    <w:p w14:paraId="66776143" w14:textId="77777777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65E5A05B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0876FF">
        <w:rPr>
          <w:rFonts w:ascii="Times New Roman" w:hAnsi="Times New Roman" w:cs="Times New Roman"/>
          <w:b/>
          <w:bCs/>
        </w:rPr>
        <w:t>0</w:t>
      </w:r>
      <w:r w:rsidR="002073F9" w:rsidRPr="001A6457">
        <w:rPr>
          <w:rFonts w:ascii="Times New Roman" w:hAnsi="Times New Roman" w:cs="Times New Roman"/>
          <w:b/>
          <w:bCs/>
        </w:rPr>
        <w:t>0</w:t>
      </w:r>
      <w:r w:rsidR="000876FF">
        <w:rPr>
          <w:rFonts w:ascii="Times New Roman" w:hAnsi="Times New Roman" w:cs="Times New Roman"/>
          <w:b/>
          <w:bCs/>
        </w:rPr>
        <w:t>3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5C41CA0" w14:textId="77777777" w:rsidR="007E5546" w:rsidRPr="007E5546" w:rsidRDefault="00E976AA" w:rsidP="007E5546">
      <w:pPr>
        <w:keepNext/>
        <w:shd w:val="clear" w:color="auto" w:fill="FFFFFF"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464936">
        <w:rPr>
          <w:sz w:val="24"/>
          <w:szCs w:val="24"/>
        </w:rPr>
        <w:t xml:space="preserve"> </w:t>
      </w:r>
      <w:r w:rsidR="007E5546" w:rsidRPr="007E5546">
        <w:rPr>
          <w:b/>
          <w:bCs/>
          <w:spacing w:val="-7"/>
          <w:sz w:val="24"/>
          <w:szCs w:val="24"/>
          <w:lang w:eastAsia="en-US"/>
        </w:rPr>
        <w:t>Закрытым паевым инвестиционным фондом рыночных финансовых инструментов</w:t>
      </w:r>
    </w:p>
    <w:p w14:paraId="5F8B1431" w14:textId="77777777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spacing w:val="-1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 xml:space="preserve">«Заблокированные активы паевого инвестиционного фонда </w:t>
      </w:r>
    </w:p>
    <w:p w14:paraId="7592957B" w14:textId="32B94484" w:rsidR="007E5546" w:rsidRPr="007E5546" w:rsidRDefault="007E5546" w:rsidP="007E5546">
      <w:pPr>
        <w:keepNext/>
        <w:shd w:val="clear" w:color="auto" w:fill="FFFFFF"/>
        <w:autoSpaceDE/>
        <w:autoSpaceDN/>
        <w:spacing w:before="60" w:after="60"/>
        <w:jc w:val="center"/>
        <w:outlineLvl w:val="0"/>
        <w:rPr>
          <w:b/>
          <w:bCs/>
          <w:spacing w:val="-7"/>
          <w:sz w:val="24"/>
          <w:szCs w:val="24"/>
          <w:lang w:eastAsia="en-US"/>
        </w:rPr>
      </w:pPr>
      <w:r w:rsidRPr="007E5546">
        <w:rPr>
          <w:b/>
          <w:spacing w:val="-1"/>
          <w:sz w:val="24"/>
          <w:szCs w:val="24"/>
          <w:lang w:eastAsia="en-US"/>
        </w:rPr>
        <w:t>«</w:t>
      </w:r>
      <w:r w:rsidRPr="007E5546">
        <w:rPr>
          <w:b/>
          <w:bCs/>
          <w:spacing w:val="-7"/>
          <w:sz w:val="24"/>
          <w:szCs w:val="24"/>
          <w:lang w:eastAsia="en-US"/>
        </w:rPr>
        <w:t xml:space="preserve">ТКБ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Инвестмент</w:t>
      </w:r>
      <w:proofErr w:type="spellEnd"/>
      <w:r w:rsidRPr="007E5546">
        <w:rPr>
          <w:b/>
          <w:bCs/>
          <w:spacing w:val="-7"/>
          <w:sz w:val="24"/>
          <w:szCs w:val="24"/>
          <w:lang w:eastAsia="en-US"/>
        </w:rPr>
        <w:t xml:space="preserve"> </w:t>
      </w:r>
      <w:proofErr w:type="spellStart"/>
      <w:r w:rsidRPr="007E5546">
        <w:rPr>
          <w:b/>
          <w:bCs/>
          <w:spacing w:val="-7"/>
          <w:sz w:val="24"/>
          <w:szCs w:val="24"/>
          <w:lang w:eastAsia="en-US"/>
        </w:rPr>
        <w:t>Партнерс</w:t>
      </w:r>
      <w:proofErr w:type="spellEnd"/>
      <w:r w:rsidRPr="007E5546">
        <w:rPr>
          <w:color w:val="FF0000"/>
          <w:spacing w:val="-7"/>
          <w:sz w:val="24"/>
          <w:szCs w:val="24"/>
          <w:lang w:eastAsia="en-US"/>
        </w:rPr>
        <w:t xml:space="preserve"> </w:t>
      </w:r>
      <w:r w:rsidRPr="007E5546">
        <w:rPr>
          <w:b/>
          <w:spacing w:val="-1"/>
          <w:sz w:val="24"/>
          <w:szCs w:val="24"/>
          <w:lang w:eastAsia="en-US"/>
        </w:rPr>
        <w:t xml:space="preserve">– </w:t>
      </w:r>
      <w:r w:rsidR="00933796">
        <w:rPr>
          <w:b/>
          <w:bCs/>
          <w:spacing w:val="-7"/>
          <w:sz w:val="24"/>
          <w:szCs w:val="24"/>
          <w:lang w:eastAsia="en-US"/>
        </w:rPr>
        <w:t>Фонд валютных облигаций</w:t>
      </w:r>
      <w:r w:rsidRPr="007E5546">
        <w:rPr>
          <w:b/>
          <w:spacing w:val="-1"/>
          <w:sz w:val="24"/>
          <w:szCs w:val="24"/>
          <w:lang w:eastAsia="en-US"/>
        </w:rPr>
        <w:t>»»</w:t>
      </w:r>
    </w:p>
    <w:p w14:paraId="5D1F20DC" w14:textId="52CB212A" w:rsidR="005974E1" w:rsidRPr="00F26550" w:rsidRDefault="005974E1" w:rsidP="007E5546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14:paraId="0E3C7A4E" w14:textId="0C43B42C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>Внести в Правила доверительного управления</w:t>
      </w:r>
      <w:r w:rsidR="007E5546">
        <w:rPr>
          <w:rFonts w:ascii="Times New Roman" w:hAnsi="Times New Roman" w:cs="Times New Roman"/>
          <w:b w:val="0"/>
          <w:sz w:val="20"/>
          <w:szCs w:val="20"/>
        </w:rPr>
        <w:t xml:space="preserve"> Закрытым паевым инвестиционным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фонд</w:t>
      </w:r>
      <w:r w:rsidR="003B1BCB">
        <w:rPr>
          <w:rFonts w:ascii="Times New Roman" w:hAnsi="Times New Roman" w:cs="Times New Roman"/>
          <w:b w:val="0"/>
          <w:sz w:val="20"/>
          <w:szCs w:val="20"/>
        </w:rPr>
        <w:t>ом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«ТКБ </w:t>
      </w:r>
      <w:proofErr w:type="spellStart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93379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="00933796">
        <w:rPr>
          <w:rFonts w:ascii="Times New Roman" w:hAnsi="Times New Roman" w:cs="Times New Roman"/>
          <w:b w:val="0"/>
          <w:sz w:val="20"/>
          <w:szCs w:val="20"/>
        </w:rPr>
        <w:t xml:space="preserve"> – Фонд валютных облигаций</w:t>
      </w:r>
      <w:r w:rsidR="007E5546" w:rsidRPr="007E5546">
        <w:rPr>
          <w:rFonts w:ascii="Times New Roman" w:hAnsi="Times New Roman" w:cs="Times New Roman"/>
          <w:b w:val="0"/>
          <w:sz w:val="20"/>
          <w:szCs w:val="20"/>
        </w:rPr>
        <w:t>»»</w:t>
      </w:r>
      <w:r w:rsidR="008B2955">
        <w:rPr>
          <w:rFonts w:ascii="Times New Roman" w:hAnsi="Times New Roman" w:cs="Times New Roman"/>
          <w:b w:val="0"/>
          <w:sz w:val="20"/>
          <w:szCs w:val="20"/>
        </w:rPr>
        <w:t>, зарегистрированные Банком России 26 декабря 2023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33796">
        <w:rPr>
          <w:rFonts w:ascii="Times New Roman" w:hAnsi="Times New Roman" w:cs="Times New Roman"/>
          <w:b w:val="0"/>
          <w:sz w:val="20"/>
          <w:szCs w:val="20"/>
        </w:rPr>
        <w:t>г. за № 5947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0B7778" w:rsidRPr="009716ED" w14:paraId="57184ACF" w14:textId="77777777" w:rsidTr="00FD509D">
        <w:trPr>
          <w:trHeight w:val="652"/>
        </w:trPr>
        <w:tc>
          <w:tcPr>
            <w:tcW w:w="568" w:type="dxa"/>
          </w:tcPr>
          <w:p w14:paraId="25A9976B" w14:textId="553EF4FE" w:rsidR="000B7778" w:rsidRDefault="00F66BFD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7622B5EA" w14:textId="6ED8286E" w:rsidR="000B7778" w:rsidRPr="000B7778" w:rsidRDefault="00B111B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37.</w:t>
            </w:r>
          </w:p>
        </w:tc>
        <w:tc>
          <w:tcPr>
            <w:tcW w:w="4168" w:type="dxa"/>
          </w:tcPr>
          <w:p w14:paraId="40FB66EC" w14:textId="77777777" w:rsidR="00511F51" w:rsidRPr="00511F51" w:rsidRDefault="00511F51" w:rsidP="00511F51">
            <w:pPr>
              <w:autoSpaceDE/>
              <w:autoSpaceDN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11F51">
              <w:rPr>
                <w:sz w:val="22"/>
                <w:szCs w:val="22"/>
                <w:lang w:eastAsia="en-US"/>
              </w:rPr>
              <w:t xml:space="preserve">Общее количество выданных управляющей компанией инвестиционных паев фонда равно общему количеству выданных инвестиционных паев заблокированного фонда и составляет </w:t>
            </w:r>
            <w:r w:rsidRPr="00511F51">
              <w:rPr>
                <w:b/>
                <w:sz w:val="22"/>
                <w:szCs w:val="22"/>
                <w:lang w:eastAsia="en-US"/>
              </w:rPr>
              <w:t>5917.545084</w:t>
            </w:r>
            <w:r w:rsidRPr="00511F51">
              <w:rPr>
                <w:sz w:val="22"/>
                <w:szCs w:val="22"/>
                <w:lang w:eastAsia="en-US"/>
              </w:rPr>
              <w:t xml:space="preserve"> (Пять тысяч девятьсот семнадцать целых пятьсот сорок пять тысяч восемьдесят четыре миллионных) штук</w:t>
            </w:r>
            <w:r w:rsidRPr="00511F5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. </w:t>
            </w:r>
          </w:p>
          <w:p w14:paraId="2CA9CE3E" w14:textId="547FAC22" w:rsidR="000B7778" w:rsidRPr="000B7778" w:rsidRDefault="000B7778" w:rsidP="000B7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0959DA4C" w14:textId="7EC5F51F" w:rsidR="000B7778" w:rsidRPr="000B7778" w:rsidRDefault="00305BD1" w:rsidP="00983655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F608BB">
              <w:rPr>
                <w:rStyle w:val="FontStyle68"/>
                <w:sz w:val="22"/>
                <w:szCs w:val="22"/>
              </w:rPr>
              <w:t>Общее</w:t>
            </w:r>
            <w:r>
              <w:rPr>
                <w:rFonts w:eastAsiaTheme="minorEastAsia"/>
                <w:sz w:val="22"/>
                <w:szCs w:val="22"/>
              </w:rPr>
              <w:t xml:space="preserve"> количество выданных у</w:t>
            </w:r>
            <w:r w:rsidRPr="001879E9">
              <w:rPr>
                <w:rFonts w:eastAsiaTheme="minorEastAsia"/>
                <w:sz w:val="22"/>
                <w:szCs w:val="22"/>
              </w:rPr>
              <w:t>правляющей компанией инвестиционных паев</w:t>
            </w:r>
            <w:r>
              <w:rPr>
                <w:rFonts w:eastAsiaTheme="minorEastAsia"/>
                <w:sz w:val="22"/>
                <w:szCs w:val="22"/>
              </w:rPr>
              <w:t xml:space="preserve"> ф</w:t>
            </w:r>
            <w:r w:rsidRPr="001879E9">
              <w:rPr>
                <w:rFonts w:eastAsiaTheme="minorEastAsia"/>
                <w:sz w:val="22"/>
                <w:szCs w:val="22"/>
              </w:rPr>
              <w:t xml:space="preserve">онда </w:t>
            </w:r>
            <w:r w:rsidRPr="001879E9">
              <w:rPr>
                <w:rFonts w:eastAsiaTheme="minorEastAsia"/>
                <w:color w:val="000000" w:themeColor="text1"/>
                <w:sz w:val="22"/>
                <w:szCs w:val="22"/>
              </w:rPr>
              <w:t>равно общему количеству выданных инвестиционных паев заблокированного фонда</w:t>
            </w:r>
            <w:r w:rsidRPr="001879E9">
              <w:rPr>
                <w:rFonts w:eastAsiaTheme="minorEastAsia"/>
                <w:color w:val="0070C0"/>
                <w:sz w:val="22"/>
                <w:szCs w:val="22"/>
              </w:rPr>
              <w:t xml:space="preserve"> 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 составляет </w:t>
            </w:r>
            <w:r w:rsidR="0098365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1679.399300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(</w:t>
            </w:r>
            <w:r w:rsidR="0098365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Одна</w:t>
            </w:r>
            <w:r w:rsidR="00155697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тысяч</w:t>
            </w:r>
            <w:r w:rsidR="0098365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а</w:t>
            </w:r>
            <w:r w:rsidR="00155697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365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шестьсот семьдесят девять</w:t>
            </w:r>
            <w:r w:rsidR="00155697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целых </w:t>
            </w:r>
            <w:r w:rsidR="0098365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триста девяносто</w:t>
            </w:r>
            <w:r w:rsidR="00C5369D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девять</w:t>
            </w:r>
            <w:r w:rsidR="00155697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тысяч </w:t>
            </w:r>
            <w:r w:rsidR="00983655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триста</w:t>
            </w:r>
            <w:r w:rsidR="00C5369D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5697"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миллионных</w:t>
            </w:r>
            <w:r w:rsidRPr="00C5369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)</w:t>
            </w:r>
            <w:r w:rsidRPr="0081385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штук</w:t>
            </w:r>
            <w:r w:rsidR="00C5369D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619F953F" w:rsidR="00EC21C6" w:rsidRPr="00C46077" w:rsidRDefault="00EC21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928DB">
        <w:rPr>
          <w:rFonts w:ascii="Times New Roman" w:hAnsi="Times New Roman" w:cs="Times New Roman"/>
          <w:kern w:val="0"/>
          <w:sz w:val="22"/>
          <w:szCs w:val="22"/>
        </w:rPr>
        <w:t>ый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6E09D04" w14:textId="4ABABBD8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FF7203">
        <w:rPr>
          <w:rFonts w:ascii="Times New Roman" w:hAnsi="Times New Roman" w:cs="Times New Roman"/>
          <w:sz w:val="22"/>
          <w:szCs w:val="22"/>
          <w:lang w:val="ru-RU"/>
        </w:rPr>
        <w:t>Д.Н. Тимофеев</w:t>
      </w:r>
    </w:p>
    <w:sectPr w:rsidR="00FB1D6A" w:rsidRPr="00313DC0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6562D678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1A6457">
      <w:rPr>
        <w:noProof/>
      </w:rPr>
      <w:t>2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 w15:restartNumberingAfterBreak="0">
    <w:nsid w:val="424522D9"/>
    <w:multiLevelType w:val="multilevel"/>
    <w:tmpl w:val="2C26F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4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7"/>
  </w:num>
  <w:num w:numId="17">
    <w:abstractNumId w:val="16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6"/>
  </w:num>
  <w:num w:numId="26">
    <w:abstractNumId w:val="18"/>
  </w:num>
  <w:num w:numId="27">
    <w:abstractNumId w:val="12"/>
  </w:num>
  <w:num w:numId="28">
    <w:abstractNumId w:val="9"/>
  </w:num>
  <w:num w:numId="29">
    <w:abstractNumId w:val="14"/>
  </w:num>
  <w:num w:numId="30">
    <w:abstractNumId w:val="15"/>
  </w:num>
  <w:num w:numId="31">
    <w:abstractNumId w:val="2"/>
  </w:num>
  <w:num w:numId="32">
    <w:abstractNumId w:val="3"/>
  </w:num>
  <w:num w:numId="33">
    <w:abstractNumId w:val="8"/>
  </w:num>
  <w:num w:numId="34">
    <w:abstractNumId w:val="21"/>
  </w:num>
  <w:num w:numId="35">
    <w:abstractNumId w:val="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876FF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5697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98C"/>
    <w:rsid w:val="001937FD"/>
    <w:rsid w:val="0019586D"/>
    <w:rsid w:val="001960CD"/>
    <w:rsid w:val="001A035C"/>
    <w:rsid w:val="001A1829"/>
    <w:rsid w:val="001A6447"/>
    <w:rsid w:val="001A6457"/>
    <w:rsid w:val="001A7200"/>
    <w:rsid w:val="001A7E84"/>
    <w:rsid w:val="001B19FE"/>
    <w:rsid w:val="001B23AA"/>
    <w:rsid w:val="001B3CE7"/>
    <w:rsid w:val="001B40F9"/>
    <w:rsid w:val="001C04B4"/>
    <w:rsid w:val="001C2197"/>
    <w:rsid w:val="001C366A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073F9"/>
    <w:rsid w:val="00210DA4"/>
    <w:rsid w:val="00212CA7"/>
    <w:rsid w:val="002164BC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5BD1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27CE3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1BCB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1F51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5546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6C1C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A0AF2"/>
    <w:rsid w:val="008A3996"/>
    <w:rsid w:val="008B2955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796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3655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67"/>
    <w:rsid w:val="00A340FC"/>
    <w:rsid w:val="00A3729E"/>
    <w:rsid w:val="00A44186"/>
    <w:rsid w:val="00A45121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1B6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573D6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369D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C91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C19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074E"/>
    <w:rsid w:val="00F61662"/>
    <w:rsid w:val="00F66BFD"/>
    <w:rsid w:val="00F6719B"/>
    <w:rsid w:val="00F72AEE"/>
    <w:rsid w:val="00F77940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aliases w:val="ОС: 1 ур,Heading Bullet,UL,Абзац маркированнный,Предусловия,Шаг процесса,1,Table-Normal,RSHB_Table-Normal,Bullet List,FooterText,numbered,Bullet Number,Индексы,Num Bullet 1,Пункт,List1,List11,List111,List1111,List11111,List111111"/>
    <w:basedOn w:val="a1"/>
    <w:link w:val="afe"/>
    <w:uiPriority w:val="34"/>
    <w:qFormat/>
    <w:rsid w:val="004B3893"/>
    <w:pPr>
      <w:ind w:left="720"/>
      <w:contextualSpacing/>
    </w:pPr>
  </w:style>
  <w:style w:type="character" w:customStyle="1" w:styleId="afe">
    <w:name w:val="Абзац списка Знак"/>
    <w:aliases w:val="ОС: 1 ур Знак,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"/>
    <w:link w:val="afd"/>
    <w:uiPriority w:val="1"/>
    <w:locked/>
    <w:rsid w:val="00A34067"/>
    <w:rPr>
      <w:sz w:val="20"/>
      <w:szCs w:val="20"/>
    </w:rPr>
  </w:style>
  <w:style w:type="character" w:customStyle="1" w:styleId="FontStyle68">
    <w:name w:val="Font Style68"/>
    <w:basedOn w:val="a2"/>
    <w:uiPriority w:val="99"/>
    <w:rsid w:val="00305BD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F093-D25C-4181-81FC-8B3D74051A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A5B8C-B4DE-46DD-95FC-144B76EA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350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22</cp:revision>
  <cp:lastPrinted>2022-02-24T13:35:00Z</cp:lastPrinted>
  <dcterms:created xsi:type="dcterms:W3CDTF">2023-08-10T08:28:00Z</dcterms:created>
  <dcterms:modified xsi:type="dcterms:W3CDTF">2025-02-11T07:09:00Z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